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4FA" w:rsidRDefault="00BD2C34" w:rsidP="006504FA">
      <w:pPr>
        <w:autoSpaceDE w:val="0"/>
        <w:autoSpaceDN w:val="0"/>
        <w:adjustRightInd w:val="0"/>
        <w:spacing w:after="0" w:line="240" w:lineRule="auto"/>
        <w:rPr>
          <w:rFonts w:ascii="Calibri" w:hAnsi="Calibri" w:cs="Calibri"/>
        </w:rPr>
      </w:pPr>
      <w:r>
        <w:rPr>
          <w:rFonts w:ascii="Calibri" w:hAnsi="Calibri" w:cs="Calibri"/>
        </w:rPr>
        <w:t xml:space="preserve">        </w:t>
      </w:r>
      <w:r>
        <w:rPr>
          <w:rFonts w:ascii="Calibri" w:hAnsi="Calibri" w:cs="Calibri"/>
          <w:noProof/>
          <w:lang w:eastAsia="fr-FR"/>
        </w:rPr>
        <w:drawing>
          <wp:inline distT="0" distB="0" distL="0" distR="0">
            <wp:extent cx="1104181" cy="1104181"/>
            <wp:effectExtent l="0" t="0" r="719" b="0"/>
            <wp:docPr id="1" name="Image 0" descr="logo cyclo moti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yclo motives.png"/>
                    <pic:cNvPicPr/>
                  </pic:nvPicPr>
                  <pic:blipFill>
                    <a:blip r:embed="rId5"/>
                    <a:stretch>
                      <a:fillRect/>
                    </a:stretch>
                  </pic:blipFill>
                  <pic:spPr>
                    <a:xfrm>
                      <a:off x="0" y="0"/>
                      <a:ext cx="1103502" cy="1103502"/>
                    </a:xfrm>
                    <a:prstGeom prst="rect">
                      <a:avLst/>
                    </a:prstGeom>
                  </pic:spPr>
                </pic:pic>
              </a:graphicData>
            </a:graphic>
          </wp:inline>
        </w:drawing>
      </w:r>
      <w:r w:rsidR="006504FA">
        <w:rPr>
          <w:rFonts w:ascii="Calibri" w:hAnsi="Calibri" w:cs="Calibri"/>
        </w:rPr>
        <w:tab/>
      </w:r>
      <w:r w:rsidR="006504FA">
        <w:rPr>
          <w:rFonts w:ascii="Calibri" w:hAnsi="Calibri" w:cs="Calibri"/>
        </w:rPr>
        <w:tab/>
      </w:r>
      <w:r w:rsidR="006504FA">
        <w:rPr>
          <w:rFonts w:ascii="Calibri" w:hAnsi="Calibri" w:cs="Calibri"/>
        </w:rPr>
        <w:tab/>
      </w:r>
      <w:r w:rsidR="006504FA">
        <w:rPr>
          <w:rFonts w:ascii="Calibri" w:hAnsi="Calibri" w:cs="Calibri"/>
        </w:rPr>
        <w:tab/>
      </w:r>
      <w:r w:rsidR="006504FA">
        <w:rPr>
          <w:rFonts w:ascii="Calibri" w:hAnsi="Calibri" w:cs="Calibri"/>
        </w:rPr>
        <w:tab/>
      </w:r>
      <w:r w:rsidR="006504FA">
        <w:rPr>
          <w:rFonts w:ascii="Calibri" w:hAnsi="Calibri" w:cs="Calibri"/>
        </w:rPr>
        <w:tab/>
      </w:r>
      <w:r>
        <w:rPr>
          <w:rFonts w:ascii="Calibri" w:hAnsi="Calibri" w:cs="Calibri"/>
        </w:rPr>
        <w:t xml:space="preserve">             </w:t>
      </w:r>
      <w:r w:rsidR="006504FA">
        <w:rPr>
          <w:rFonts w:ascii="Calibri" w:hAnsi="Calibri" w:cs="Calibri"/>
          <w:noProof/>
          <w:lang w:eastAsia="fr-FR"/>
        </w:rPr>
        <w:drawing>
          <wp:inline distT="0" distB="0" distL="0" distR="0">
            <wp:extent cx="1818376" cy="664783"/>
            <wp:effectExtent l="19050" t="0" r="0" b="0"/>
            <wp:docPr id="2" name="Image 1" descr="af3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3v.png"/>
                    <pic:cNvPicPr/>
                  </pic:nvPicPr>
                  <pic:blipFill>
                    <a:blip r:embed="rId6"/>
                    <a:stretch>
                      <a:fillRect/>
                    </a:stretch>
                  </pic:blipFill>
                  <pic:spPr>
                    <a:xfrm>
                      <a:off x="0" y="0"/>
                      <a:ext cx="1820395" cy="665521"/>
                    </a:xfrm>
                    <a:prstGeom prst="rect">
                      <a:avLst/>
                    </a:prstGeom>
                  </pic:spPr>
                </pic:pic>
              </a:graphicData>
            </a:graphic>
          </wp:inline>
        </w:drawing>
      </w:r>
    </w:p>
    <w:p w:rsidR="006504FA" w:rsidRDefault="006504FA" w:rsidP="006504FA">
      <w:pPr>
        <w:autoSpaceDE w:val="0"/>
        <w:autoSpaceDN w:val="0"/>
        <w:adjustRightInd w:val="0"/>
        <w:spacing w:after="0" w:line="240" w:lineRule="auto"/>
        <w:rPr>
          <w:rFonts w:ascii="Calibri" w:hAnsi="Calibri" w:cs="Calibri"/>
        </w:rPr>
      </w:pPr>
      <w:r>
        <w:rPr>
          <w:rFonts w:ascii="Calibri" w:hAnsi="Calibri" w:cs="Calibri"/>
        </w:rPr>
        <w:t xml:space="preserve">Association </w:t>
      </w:r>
      <w:r w:rsidRPr="00BD2C34">
        <w:rPr>
          <w:rFonts w:ascii="Calibri" w:hAnsi="Calibri" w:cs="Calibri"/>
          <w:b/>
        </w:rPr>
        <w:t>Cyclo-Motiv</w:t>
      </w:r>
      <w:r w:rsidR="000C1694" w:rsidRPr="00BD2C34">
        <w:rPr>
          <w:rFonts w:ascii="Calibri" w:hAnsi="Calibri" w:cs="Calibri"/>
          <w:b/>
        </w:rPr>
        <w:t>é</w:t>
      </w:r>
      <w:r w:rsidRPr="00BD2C34">
        <w:rPr>
          <w:rFonts w:ascii="Calibri" w:hAnsi="Calibri" w:cs="Calibri"/>
          <w:b/>
        </w:rPr>
        <w:t>s 12</w:t>
      </w:r>
      <w:r w:rsidRPr="00BD2C34">
        <w:rPr>
          <w:rFonts w:ascii="Calibri" w:hAnsi="Calibri" w:cs="Calibri"/>
          <w:b/>
        </w:rPr>
        <w:tab/>
      </w:r>
      <w:r w:rsidRPr="00BD2C34">
        <w:rPr>
          <w:rFonts w:ascii="Calibri" w:hAnsi="Calibri" w:cs="Calibri"/>
          <w:b/>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BD2C34">
        <w:rPr>
          <w:rFonts w:ascii="Calibri" w:hAnsi="Calibri" w:cs="Calibri"/>
        </w:rPr>
        <w:t xml:space="preserve">       </w:t>
      </w:r>
      <w:r>
        <w:rPr>
          <w:rFonts w:ascii="Calibri" w:hAnsi="Calibri" w:cs="Calibri"/>
        </w:rPr>
        <w:t>Délégation Départementale AF3V</w:t>
      </w:r>
    </w:p>
    <w:p w:rsidR="006504FA" w:rsidRDefault="006504FA" w:rsidP="006504FA">
      <w:pPr>
        <w:autoSpaceDE w:val="0"/>
        <w:autoSpaceDN w:val="0"/>
        <w:adjustRightInd w:val="0"/>
        <w:spacing w:after="0" w:line="240" w:lineRule="auto"/>
        <w:rPr>
          <w:rFonts w:ascii="Calibri" w:hAnsi="Calibri" w:cs="Calibri"/>
        </w:rPr>
      </w:pPr>
      <w:r>
        <w:rPr>
          <w:rFonts w:ascii="Calibri" w:hAnsi="Calibri" w:cs="Calibri"/>
        </w:rPr>
        <w:t xml:space="preserve">Maison des Associations Claude </w:t>
      </w:r>
      <w:proofErr w:type="spellStart"/>
      <w:r>
        <w:rPr>
          <w:rFonts w:ascii="Calibri" w:hAnsi="Calibri" w:cs="Calibri"/>
        </w:rPr>
        <w:t>Dangles</w:t>
      </w:r>
      <w:proofErr w:type="spellEnd"/>
    </w:p>
    <w:p w:rsidR="006504FA" w:rsidRDefault="000C1694" w:rsidP="006504FA">
      <w:pPr>
        <w:autoSpaceDE w:val="0"/>
        <w:autoSpaceDN w:val="0"/>
        <w:adjustRightInd w:val="0"/>
        <w:spacing w:after="0" w:line="240" w:lineRule="auto"/>
        <w:rPr>
          <w:rFonts w:ascii="Calibri" w:hAnsi="Calibri" w:cs="Calibri"/>
        </w:rPr>
      </w:pPr>
      <w:r>
        <w:rPr>
          <w:rFonts w:ascii="Calibri" w:hAnsi="Calibri" w:cs="Calibri"/>
        </w:rPr>
        <w:t xml:space="preserve">15 </w:t>
      </w:r>
      <w:r w:rsidR="006504FA">
        <w:rPr>
          <w:rFonts w:ascii="Calibri" w:hAnsi="Calibri" w:cs="Calibri"/>
        </w:rPr>
        <w:t xml:space="preserve">Avenue </w:t>
      </w:r>
      <w:proofErr w:type="spellStart"/>
      <w:r w:rsidR="006504FA">
        <w:rPr>
          <w:rFonts w:ascii="Calibri" w:hAnsi="Calibri" w:cs="Calibri"/>
        </w:rPr>
        <w:t>Tarayre</w:t>
      </w:r>
      <w:proofErr w:type="spellEnd"/>
    </w:p>
    <w:p w:rsidR="000C1694" w:rsidRDefault="006504FA" w:rsidP="006504FA">
      <w:pPr>
        <w:autoSpaceDE w:val="0"/>
        <w:autoSpaceDN w:val="0"/>
        <w:adjustRightInd w:val="0"/>
        <w:spacing w:after="0" w:line="240" w:lineRule="auto"/>
        <w:rPr>
          <w:rFonts w:ascii="Calibri" w:hAnsi="Calibri" w:cs="Calibri"/>
        </w:rPr>
      </w:pPr>
      <w:r>
        <w:rPr>
          <w:rFonts w:ascii="Calibri" w:hAnsi="Calibri" w:cs="Calibri"/>
        </w:rPr>
        <w:t>12000 Rodez</w:t>
      </w:r>
    </w:p>
    <w:p w:rsidR="00BD2C34" w:rsidRPr="00486CA4" w:rsidRDefault="00BD2C34" w:rsidP="006504FA">
      <w:pPr>
        <w:autoSpaceDE w:val="0"/>
        <w:autoSpaceDN w:val="0"/>
        <w:adjustRightInd w:val="0"/>
        <w:spacing w:after="0" w:line="240" w:lineRule="auto"/>
        <w:rPr>
          <w:rFonts w:ascii="Calibri" w:hAnsi="Calibri" w:cs="Calibri"/>
        </w:rPr>
      </w:pPr>
      <w:r w:rsidRPr="00486CA4">
        <w:rPr>
          <w:rFonts w:ascii="Calibri" w:hAnsi="Calibri" w:cs="Calibri"/>
        </w:rPr>
        <w:t xml:space="preserve">Mail : </w:t>
      </w:r>
      <w:hyperlink r:id="rId7" w:history="1">
        <w:r w:rsidRPr="00486CA4">
          <w:rPr>
            <w:rStyle w:val="Lienhypertexte"/>
            <w:rFonts w:ascii="Calibri" w:hAnsi="Calibri" w:cs="Calibri"/>
          </w:rPr>
          <w:t>cyclo.motives12@gmail.com</w:t>
        </w:r>
      </w:hyperlink>
    </w:p>
    <w:p w:rsidR="000C1694" w:rsidRPr="00402D7B" w:rsidRDefault="00BD2C34" w:rsidP="006504FA">
      <w:pPr>
        <w:autoSpaceDE w:val="0"/>
        <w:autoSpaceDN w:val="0"/>
        <w:adjustRightInd w:val="0"/>
        <w:spacing w:after="0" w:line="240" w:lineRule="auto"/>
        <w:rPr>
          <w:lang w:val="en-US"/>
        </w:rPr>
      </w:pPr>
      <w:r w:rsidRPr="00402D7B">
        <w:rPr>
          <w:lang w:val="en-US"/>
        </w:rPr>
        <w:t xml:space="preserve">Site </w:t>
      </w:r>
      <w:proofErr w:type="gramStart"/>
      <w:r w:rsidRPr="00402D7B">
        <w:rPr>
          <w:lang w:val="en-US"/>
        </w:rPr>
        <w:t>web :</w:t>
      </w:r>
      <w:proofErr w:type="gramEnd"/>
      <w:r w:rsidRPr="00402D7B">
        <w:rPr>
          <w:lang w:val="en-US"/>
        </w:rPr>
        <w:t xml:space="preserve"> </w:t>
      </w:r>
      <w:hyperlink r:id="rId8" w:history="1">
        <w:r w:rsidRPr="00402D7B">
          <w:rPr>
            <w:rStyle w:val="Lienhypertexte"/>
            <w:rFonts w:ascii="Calibri" w:hAnsi="Calibri" w:cs="Calibri"/>
            <w:lang w:val="en-US"/>
          </w:rPr>
          <w:t>http://cyclo-motives12.fr</w:t>
        </w:r>
      </w:hyperlink>
    </w:p>
    <w:p w:rsidR="00486CA4" w:rsidRPr="00402D7B" w:rsidRDefault="00486CA4" w:rsidP="006504FA">
      <w:pPr>
        <w:autoSpaceDE w:val="0"/>
        <w:autoSpaceDN w:val="0"/>
        <w:adjustRightInd w:val="0"/>
        <w:spacing w:after="0" w:line="240" w:lineRule="auto"/>
        <w:rPr>
          <w:lang w:val="en-US"/>
        </w:rPr>
      </w:pPr>
    </w:p>
    <w:p w:rsidR="00486CA4" w:rsidRPr="00402D7B" w:rsidRDefault="00486CA4" w:rsidP="006504FA">
      <w:pPr>
        <w:autoSpaceDE w:val="0"/>
        <w:autoSpaceDN w:val="0"/>
        <w:adjustRightInd w:val="0"/>
        <w:spacing w:after="0" w:line="240" w:lineRule="auto"/>
        <w:rPr>
          <w:lang w:val="en-US"/>
        </w:rPr>
      </w:pPr>
    </w:p>
    <w:p w:rsidR="00486CA4" w:rsidRPr="00402D7B" w:rsidRDefault="00486CA4" w:rsidP="006504FA">
      <w:pPr>
        <w:autoSpaceDE w:val="0"/>
        <w:autoSpaceDN w:val="0"/>
        <w:adjustRightInd w:val="0"/>
        <w:spacing w:after="0" w:line="240" w:lineRule="auto"/>
        <w:rPr>
          <w:lang w:val="en-US"/>
        </w:rPr>
      </w:pPr>
    </w:p>
    <w:p w:rsidR="00486CA4" w:rsidRDefault="00486CA4" w:rsidP="00486CA4">
      <w:pPr>
        <w:ind w:left="6372" w:firstLine="708"/>
      </w:pPr>
      <w:r>
        <w:t>Rodez le 19/05/2019</w:t>
      </w:r>
    </w:p>
    <w:p w:rsidR="00486CA4" w:rsidRDefault="00486CA4" w:rsidP="00486CA4"/>
    <w:p w:rsidR="00486CA4" w:rsidRDefault="00486CA4" w:rsidP="00486CA4">
      <w:r>
        <w:t xml:space="preserve">Mr </w:t>
      </w:r>
      <w:proofErr w:type="spellStart"/>
      <w:r>
        <w:t>Calmely</w:t>
      </w:r>
      <w:proofErr w:type="spellEnd"/>
      <w:r>
        <w:t xml:space="preserve"> bonjour</w:t>
      </w:r>
    </w:p>
    <w:p w:rsidR="00486CA4" w:rsidRDefault="00486CA4" w:rsidP="00486CA4">
      <w:r>
        <w:t xml:space="preserve">Suite à notre conversation téléphonique du  jeudi 16 mai et comme </w:t>
      </w:r>
      <w:proofErr w:type="gramStart"/>
      <w:r>
        <w:t>convenu ,</w:t>
      </w:r>
      <w:proofErr w:type="gramEnd"/>
      <w:r>
        <w:t xml:space="preserve"> vous trouverez ci après les éléments relatifs à la situation..</w:t>
      </w:r>
    </w:p>
    <w:p w:rsidR="00486CA4" w:rsidRDefault="00486CA4" w:rsidP="00486CA4">
      <w:r w:rsidRPr="000E6B5F">
        <w:rPr>
          <w:b/>
        </w:rPr>
        <w:t>Rappel des faits</w:t>
      </w:r>
      <w:r>
        <w:t> :</w:t>
      </w:r>
    </w:p>
    <w:p w:rsidR="00486CA4" w:rsidRDefault="00486CA4" w:rsidP="00486CA4">
      <w:r>
        <w:t xml:space="preserve">Dans le cadre de l’aménagement de la </w:t>
      </w:r>
      <w:proofErr w:type="spellStart"/>
      <w:r>
        <w:t>véloroute</w:t>
      </w:r>
      <w:proofErr w:type="spellEnd"/>
      <w:r>
        <w:t xml:space="preserve">  vallée du lot V86 il est prévu une variante permettant de relier Conques , </w:t>
      </w:r>
      <w:proofErr w:type="spellStart"/>
      <w:r>
        <w:t>Villecomtal</w:t>
      </w:r>
      <w:proofErr w:type="spellEnd"/>
      <w:r>
        <w:t xml:space="preserve"> , </w:t>
      </w:r>
      <w:proofErr w:type="spellStart"/>
      <w:r>
        <w:t>Rodelle</w:t>
      </w:r>
      <w:proofErr w:type="spellEnd"/>
      <w:r>
        <w:t xml:space="preserve"> , Bozouls et Espalion …dans tous les documents que nous avons pu consulter jusqu'à présent  (expertise terrain de mars 2018 ) et dans le dernier document présenté par France vélo tourisme fin 2018  ( document de travail ) la jonction Bozouls Espalion empruntait l’ancienne voie ferrée en précisant «  </w:t>
      </w:r>
      <w:r w:rsidRPr="00C256E2">
        <w:rPr>
          <w:i/>
        </w:rPr>
        <w:t>réaménagement en voie verte ( revêtement à préciser ) de l ancienne voie ferrée actuellement aménagée en chemin de randonnée rustique</w:t>
      </w:r>
      <w:r>
        <w:t> »</w:t>
      </w:r>
    </w:p>
    <w:p w:rsidR="00486CA4" w:rsidRDefault="00486CA4" w:rsidP="00486CA4">
      <w:r>
        <w:t>A ce jour nous venons de prendre connaissance via l’AF3V du tracé retenu</w:t>
      </w:r>
      <w:r w:rsidR="00402D7B">
        <w:t xml:space="preserve"> non encore officiel</w:t>
      </w:r>
      <w:r>
        <w:t xml:space="preserve">  </w:t>
      </w:r>
      <w:proofErr w:type="gramStart"/>
      <w:r>
        <w:t>( carte</w:t>
      </w:r>
      <w:proofErr w:type="gramEnd"/>
      <w:r>
        <w:t xml:space="preserve">  4 et 5 en pièce jointe), hors force est de constater que la variante n’emprunte plus la future voie verte mais utilise le réseau routier existant en reliant Bozouls à Espalion via </w:t>
      </w:r>
      <w:proofErr w:type="spellStart"/>
      <w:r>
        <w:t>Coudournac</w:t>
      </w:r>
      <w:proofErr w:type="spellEnd"/>
      <w:r>
        <w:t>…Cette solution simpliste ( on utilise le réseau goudronné existant ) envisagée sans consultation n’est absolument pas satisfaisante…</w:t>
      </w:r>
    </w:p>
    <w:p w:rsidR="00486CA4" w:rsidRPr="00486CA4" w:rsidRDefault="00486CA4" w:rsidP="00486CA4">
      <w:pPr>
        <w:pStyle w:val="NormalWeb"/>
        <w:shd w:val="clear" w:color="auto" w:fill="FFFFFF"/>
        <w:spacing w:line="20" w:lineRule="atLeast"/>
        <w:jc w:val="both"/>
        <w:rPr>
          <w:rStyle w:val="lev"/>
          <w:rFonts w:asciiTheme="minorHAnsi" w:hAnsiTheme="minorHAnsi" w:cs="Arial"/>
          <w:sz w:val="22"/>
          <w:szCs w:val="22"/>
        </w:rPr>
      </w:pPr>
      <w:r>
        <w:rPr>
          <w:rFonts w:asciiTheme="minorHAnsi" w:hAnsiTheme="minorHAnsi"/>
          <w:sz w:val="22"/>
          <w:szCs w:val="22"/>
        </w:rPr>
        <w:t>N</w:t>
      </w:r>
      <w:r w:rsidRPr="00A008ED">
        <w:rPr>
          <w:rFonts w:asciiTheme="minorHAnsi" w:hAnsiTheme="minorHAnsi"/>
          <w:sz w:val="22"/>
          <w:szCs w:val="22"/>
        </w:rPr>
        <w:t xml:space="preserve">ous faisons </w:t>
      </w:r>
      <w:r>
        <w:rPr>
          <w:rFonts w:asciiTheme="minorHAnsi" w:hAnsiTheme="minorHAnsi"/>
          <w:sz w:val="22"/>
          <w:szCs w:val="22"/>
        </w:rPr>
        <w:t xml:space="preserve">ici </w:t>
      </w:r>
      <w:r w:rsidRPr="00A008ED">
        <w:rPr>
          <w:rFonts w:asciiTheme="minorHAnsi" w:hAnsiTheme="minorHAnsi"/>
          <w:sz w:val="22"/>
          <w:szCs w:val="22"/>
        </w:rPr>
        <w:t>référence au :</w:t>
      </w:r>
      <w:r w:rsidRPr="00A008ED">
        <w:rPr>
          <w:rFonts w:asciiTheme="minorHAnsi" w:hAnsiTheme="minorHAnsi" w:cs="Arial"/>
          <w:sz w:val="22"/>
          <w:szCs w:val="22"/>
        </w:rPr>
        <w:t xml:space="preserve"> cahier des charges </w:t>
      </w:r>
      <w:proofErr w:type="spellStart"/>
      <w:r w:rsidRPr="00A008ED">
        <w:rPr>
          <w:rFonts w:asciiTheme="minorHAnsi" w:hAnsiTheme="minorHAnsi" w:cs="Arial"/>
          <w:sz w:val="22"/>
          <w:szCs w:val="22"/>
        </w:rPr>
        <w:t>Véloroutes</w:t>
      </w:r>
      <w:proofErr w:type="spellEnd"/>
      <w:r w:rsidRPr="00A008ED">
        <w:rPr>
          <w:rFonts w:asciiTheme="minorHAnsi" w:hAnsiTheme="minorHAnsi" w:cs="Arial"/>
          <w:sz w:val="22"/>
          <w:szCs w:val="22"/>
        </w:rPr>
        <w:t xml:space="preserve"> et Voies Vertes du réseau des itinéraires cyclables d’intérêt national Découlant de la validation du SN3V en CIADT le 15 décembre 1998, ce texte résulte du travail d’un groupe d’experts du Comité national </w:t>
      </w:r>
      <w:proofErr w:type="gramStart"/>
      <w:r w:rsidRPr="00A008ED">
        <w:rPr>
          <w:rFonts w:asciiTheme="minorHAnsi" w:hAnsiTheme="minorHAnsi" w:cs="Arial"/>
          <w:sz w:val="22"/>
          <w:szCs w:val="22"/>
        </w:rPr>
        <w:t>de la</w:t>
      </w:r>
      <w:proofErr w:type="gramEnd"/>
      <w:r w:rsidRPr="00A008ED">
        <w:rPr>
          <w:rFonts w:asciiTheme="minorHAnsi" w:hAnsiTheme="minorHAnsi" w:cs="Arial"/>
          <w:sz w:val="22"/>
          <w:szCs w:val="22"/>
        </w:rPr>
        <w:t xml:space="preserve"> politique vélo (auquel participait l’AF3V).</w:t>
      </w:r>
      <w:r w:rsidRPr="00A008ED">
        <w:rPr>
          <w:rStyle w:val="lev"/>
          <w:rFonts w:asciiTheme="minorHAnsi" w:hAnsiTheme="minorHAnsi" w:cs="Arial"/>
          <w:sz w:val="22"/>
          <w:szCs w:val="22"/>
        </w:rPr>
        <w:t xml:space="preserve">Ce </w:t>
      </w:r>
      <w:r w:rsidRPr="00486CA4">
        <w:rPr>
          <w:rStyle w:val="lev"/>
          <w:rFonts w:asciiTheme="minorHAnsi" w:hAnsiTheme="minorHAnsi" w:cs="Arial"/>
          <w:sz w:val="22"/>
          <w:szCs w:val="22"/>
        </w:rPr>
        <w:t>cahier des charges en date du 5 janvier 2001 est essentiel et fait toujours référence en matière d’aménagements:</w:t>
      </w:r>
    </w:p>
    <w:p w:rsidR="00486CA4" w:rsidRPr="00A008ED" w:rsidRDefault="00486CA4" w:rsidP="00486CA4">
      <w:pPr>
        <w:pStyle w:val="NormalWeb"/>
        <w:shd w:val="clear" w:color="auto" w:fill="FFFFFF"/>
        <w:jc w:val="both"/>
        <w:rPr>
          <w:rStyle w:val="lev"/>
          <w:rFonts w:asciiTheme="minorHAnsi" w:hAnsiTheme="minorHAnsi" w:cs="Arial"/>
          <w:i/>
          <w:sz w:val="21"/>
          <w:szCs w:val="21"/>
        </w:rPr>
      </w:pPr>
      <w:r w:rsidRPr="00A008ED">
        <w:rPr>
          <w:rStyle w:val="lev"/>
          <w:rFonts w:asciiTheme="minorHAnsi" w:hAnsiTheme="minorHAnsi" w:cs="Arial"/>
          <w:i/>
          <w:sz w:val="21"/>
          <w:szCs w:val="21"/>
        </w:rPr>
        <w:t>Celui-ci précise </w:t>
      </w:r>
      <w:proofErr w:type="gramStart"/>
      <w:r w:rsidRPr="00A008ED">
        <w:rPr>
          <w:rStyle w:val="lev"/>
          <w:rFonts w:asciiTheme="minorHAnsi" w:hAnsiTheme="minorHAnsi" w:cs="Arial"/>
          <w:i/>
          <w:sz w:val="21"/>
          <w:szCs w:val="21"/>
        </w:rPr>
        <w:t>( extrait</w:t>
      </w:r>
      <w:proofErr w:type="gramEnd"/>
      <w:r w:rsidRPr="00A008ED">
        <w:rPr>
          <w:rStyle w:val="lev"/>
          <w:rFonts w:asciiTheme="minorHAnsi" w:hAnsiTheme="minorHAnsi" w:cs="Arial"/>
          <w:i/>
          <w:sz w:val="21"/>
          <w:szCs w:val="21"/>
        </w:rPr>
        <w:t xml:space="preserve"> )</w:t>
      </w:r>
    </w:p>
    <w:p w:rsidR="00486CA4" w:rsidRPr="00A008ED" w:rsidRDefault="00486CA4" w:rsidP="00486CA4">
      <w:pPr>
        <w:pStyle w:val="NormalWeb"/>
        <w:shd w:val="clear" w:color="auto" w:fill="FFFFFF"/>
        <w:spacing w:before="0" w:beforeAutospacing="0"/>
        <w:jc w:val="both"/>
        <w:rPr>
          <w:rFonts w:asciiTheme="minorHAnsi" w:hAnsiTheme="minorHAnsi"/>
          <w:i/>
          <w:kern w:val="28"/>
          <w:sz w:val="22"/>
          <w:szCs w:val="22"/>
        </w:rPr>
      </w:pPr>
      <w:r w:rsidRPr="00A008ED">
        <w:rPr>
          <w:rFonts w:asciiTheme="minorHAnsi" w:hAnsiTheme="minorHAnsi"/>
          <w:b/>
          <w:i/>
          <w:kern w:val="28"/>
          <w:sz w:val="22"/>
          <w:szCs w:val="22"/>
        </w:rPr>
        <w:t xml:space="preserve">Les </w:t>
      </w:r>
      <w:proofErr w:type="spellStart"/>
      <w:r w:rsidRPr="00A008ED">
        <w:rPr>
          <w:rFonts w:asciiTheme="minorHAnsi" w:hAnsiTheme="minorHAnsi"/>
          <w:b/>
          <w:bCs/>
          <w:i/>
          <w:kern w:val="28"/>
          <w:sz w:val="22"/>
          <w:szCs w:val="22"/>
        </w:rPr>
        <w:t>véloroutes</w:t>
      </w:r>
      <w:proofErr w:type="spellEnd"/>
      <w:r w:rsidRPr="00A008ED">
        <w:rPr>
          <w:rFonts w:asciiTheme="minorHAnsi" w:hAnsiTheme="minorHAnsi"/>
          <w:b/>
          <w:i/>
          <w:kern w:val="28"/>
          <w:sz w:val="22"/>
          <w:szCs w:val="22"/>
        </w:rPr>
        <w:t xml:space="preserve"> pourront emprunter</w:t>
      </w:r>
      <w:r w:rsidRPr="00A008ED">
        <w:rPr>
          <w:rFonts w:asciiTheme="minorHAnsi" w:hAnsiTheme="minorHAnsi"/>
          <w:i/>
          <w:kern w:val="28"/>
          <w:sz w:val="22"/>
          <w:szCs w:val="22"/>
        </w:rPr>
        <w:t xml:space="preserve"> :</w:t>
      </w:r>
    </w:p>
    <w:p w:rsidR="00486CA4" w:rsidRPr="008A27B1" w:rsidRDefault="00486CA4" w:rsidP="00486CA4">
      <w:pPr>
        <w:pStyle w:val="Paragraphedeliste"/>
        <w:widowControl w:val="0"/>
        <w:numPr>
          <w:ilvl w:val="0"/>
          <w:numId w:val="1"/>
        </w:numPr>
        <w:overflowPunct w:val="0"/>
        <w:autoSpaceDE w:val="0"/>
        <w:autoSpaceDN w:val="0"/>
        <w:adjustRightInd w:val="0"/>
        <w:spacing w:after="0" w:line="240" w:lineRule="auto"/>
        <w:ind w:right="212"/>
        <w:jc w:val="both"/>
        <w:rPr>
          <w:rFonts w:cs="Arial"/>
          <w:i/>
        </w:rPr>
      </w:pPr>
      <w:r w:rsidRPr="008A27B1">
        <w:rPr>
          <w:rFonts w:eastAsia="Times New Roman" w:cs="Times New Roman"/>
          <w:i/>
          <w:kern w:val="28"/>
          <w:u w:val="single"/>
        </w:rPr>
        <w:t>des voies vertes</w:t>
      </w:r>
      <w:r w:rsidRPr="008A27B1">
        <w:rPr>
          <w:rFonts w:eastAsia="Times New Roman" w:cs="Times New Roman"/>
          <w:i/>
          <w:kern w:val="28"/>
        </w:rPr>
        <w:t xml:space="preserve">, qui </w:t>
      </w:r>
      <w:proofErr w:type="gramStart"/>
      <w:r w:rsidRPr="008A27B1">
        <w:rPr>
          <w:rFonts w:eastAsia="Times New Roman" w:cs="Times New Roman"/>
          <w:i/>
          <w:kern w:val="28"/>
        </w:rPr>
        <w:t>devront</w:t>
      </w:r>
      <w:proofErr w:type="gramEnd"/>
      <w:r w:rsidRPr="008A27B1">
        <w:rPr>
          <w:rFonts w:eastAsia="Times New Roman" w:cs="Times New Roman"/>
          <w:i/>
          <w:kern w:val="28"/>
        </w:rPr>
        <w:t xml:space="preserve"> constituer  à terme l'essentiel du schéma national des </w:t>
      </w:r>
      <w:proofErr w:type="spellStart"/>
      <w:r w:rsidRPr="008A27B1">
        <w:rPr>
          <w:rFonts w:eastAsia="Times New Roman" w:cs="Times New Roman"/>
          <w:i/>
          <w:kern w:val="28"/>
        </w:rPr>
        <w:t>véloroutes</w:t>
      </w:r>
      <w:proofErr w:type="spellEnd"/>
      <w:r w:rsidRPr="008A27B1">
        <w:rPr>
          <w:rFonts w:eastAsia="Times New Roman" w:cs="Times New Roman"/>
          <w:i/>
          <w:kern w:val="28"/>
        </w:rPr>
        <w:t xml:space="preserve"> ; </w:t>
      </w:r>
    </w:p>
    <w:p w:rsidR="00486CA4" w:rsidRPr="00A008ED" w:rsidRDefault="00486CA4" w:rsidP="00486CA4">
      <w:pPr>
        <w:pStyle w:val="Paragraphedeliste"/>
        <w:widowControl w:val="0"/>
        <w:numPr>
          <w:ilvl w:val="0"/>
          <w:numId w:val="1"/>
        </w:numPr>
        <w:shd w:val="clear" w:color="auto" w:fill="FFFFFF"/>
        <w:overflowPunct w:val="0"/>
        <w:autoSpaceDE w:val="0"/>
        <w:autoSpaceDN w:val="0"/>
        <w:adjustRightInd w:val="0"/>
        <w:spacing w:after="0" w:line="0" w:lineRule="atLeast"/>
        <w:ind w:right="212"/>
        <w:jc w:val="both"/>
        <w:rPr>
          <w:rFonts w:cs="Arial"/>
          <w:i/>
        </w:rPr>
      </w:pPr>
      <w:r w:rsidRPr="00A008ED">
        <w:rPr>
          <w:rFonts w:eastAsia="Times New Roman" w:cs="Times New Roman"/>
          <w:i/>
          <w:kern w:val="28"/>
          <w:u w:val="single"/>
        </w:rPr>
        <w:t>des routes secondaires à circulation modérée (maximum 1000 véhicules/jour).</w:t>
      </w:r>
      <w:r w:rsidRPr="00A008ED">
        <w:rPr>
          <w:rFonts w:eastAsia="Times New Roman" w:cs="Times New Roman"/>
          <w:i/>
          <w:kern w:val="28"/>
        </w:rPr>
        <w:t xml:space="preserve"> L'utilisation de ces petites routes dites " tranquilles " sera fonction de l'accidentologie tous modes de déplacements repérée sur ces routes, du profil, de la visibilité générale, du trafic automobile et des poids lourds, et de la vitesse des véhicules</w:t>
      </w:r>
    </w:p>
    <w:p w:rsidR="00486CA4" w:rsidRPr="00A008ED" w:rsidRDefault="00486CA4" w:rsidP="00486CA4">
      <w:pPr>
        <w:spacing w:line="0" w:lineRule="atLeast"/>
        <w:rPr>
          <w:rFonts w:eastAsia="Times New Roman" w:cs="Times New Roman"/>
          <w:i/>
          <w:kern w:val="28"/>
        </w:rPr>
      </w:pPr>
    </w:p>
    <w:p w:rsidR="00486CA4" w:rsidRPr="00A008ED" w:rsidRDefault="00486CA4" w:rsidP="00486CA4">
      <w:pPr>
        <w:spacing w:line="0" w:lineRule="atLeast"/>
        <w:rPr>
          <w:rFonts w:eastAsia="Times New Roman" w:cs="Times New Roman"/>
          <w:b/>
          <w:i/>
          <w:kern w:val="28"/>
        </w:rPr>
      </w:pPr>
      <w:r w:rsidRPr="00A008ED">
        <w:rPr>
          <w:rFonts w:eastAsia="Times New Roman" w:cs="Times New Roman"/>
          <w:b/>
          <w:i/>
          <w:kern w:val="28"/>
        </w:rPr>
        <w:lastRenderedPageBreak/>
        <w:t xml:space="preserve">Les </w:t>
      </w:r>
      <w:r w:rsidRPr="00A008ED">
        <w:rPr>
          <w:rFonts w:eastAsia="Times New Roman" w:cs="Times New Roman"/>
          <w:b/>
          <w:i/>
          <w:kern w:val="28"/>
          <w:u w:val="single"/>
        </w:rPr>
        <w:t>voies vertes</w:t>
      </w:r>
      <w:r w:rsidRPr="00A008ED">
        <w:rPr>
          <w:rFonts w:eastAsia="Times New Roman" w:cs="Times New Roman"/>
          <w:b/>
          <w:i/>
          <w:kern w:val="28"/>
        </w:rPr>
        <w:t xml:space="preserve"> doivent répondre à certaines caractéristiques</w:t>
      </w:r>
    </w:p>
    <w:p w:rsidR="00486CA4" w:rsidRPr="00A008ED" w:rsidRDefault="00486CA4" w:rsidP="00486CA4">
      <w:pPr>
        <w:pStyle w:val="Paragraphedeliste"/>
        <w:widowControl w:val="0"/>
        <w:numPr>
          <w:ilvl w:val="0"/>
          <w:numId w:val="2"/>
        </w:numPr>
        <w:overflowPunct w:val="0"/>
        <w:autoSpaceDE w:val="0"/>
        <w:autoSpaceDN w:val="0"/>
        <w:adjustRightInd w:val="0"/>
        <w:spacing w:after="0" w:line="240" w:lineRule="auto"/>
        <w:ind w:right="212"/>
        <w:jc w:val="both"/>
        <w:rPr>
          <w:rFonts w:eastAsia="Times New Roman" w:cs="Times New Roman"/>
          <w:i/>
          <w:kern w:val="28"/>
        </w:rPr>
      </w:pPr>
      <w:r w:rsidRPr="00A008ED">
        <w:rPr>
          <w:rFonts w:eastAsia="Times New Roman" w:cs="Times New Roman"/>
          <w:i/>
          <w:kern w:val="28"/>
        </w:rPr>
        <w:t xml:space="preserve">revêtement : il devra permettre aux usagers de rouler en toute sécurité, même en cas de pluie prolongée ou dans les passages au sol réputé instable, et utilisable toute l'année. Son choix devra tenir compte du type d'utilisateurs à accueillir et de l'intensité du trafic, du profil de la route (état des bas-côtés, visibilité, vitesse autorisée), et de l'insertion dans </w:t>
      </w:r>
      <w:proofErr w:type="gramStart"/>
      <w:r w:rsidRPr="00A008ED">
        <w:rPr>
          <w:rFonts w:eastAsia="Times New Roman" w:cs="Times New Roman"/>
          <w:i/>
          <w:kern w:val="28"/>
        </w:rPr>
        <w:t>l'environnement )</w:t>
      </w:r>
      <w:proofErr w:type="gramEnd"/>
    </w:p>
    <w:p w:rsidR="00486CA4" w:rsidRDefault="00486CA4" w:rsidP="00486CA4">
      <w:pPr>
        <w:spacing w:line="0" w:lineRule="atLeast"/>
      </w:pPr>
    </w:p>
    <w:p w:rsidR="00486CA4" w:rsidRPr="008A27B1" w:rsidRDefault="00486CA4" w:rsidP="00486CA4">
      <w:pPr>
        <w:spacing w:line="0" w:lineRule="atLeast"/>
        <w:rPr>
          <w:b/>
        </w:rPr>
      </w:pPr>
      <w:proofErr w:type="gramStart"/>
      <w:r w:rsidRPr="008A27B1">
        <w:rPr>
          <w:b/>
        </w:rPr>
        <w:t>Concrètement </w:t>
      </w:r>
      <w:r>
        <w:rPr>
          <w:b/>
        </w:rPr>
        <w:t>,</w:t>
      </w:r>
      <w:proofErr w:type="gramEnd"/>
      <w:r>
        <w:rPr>
          <w:b/>
        </w:rPr>
        <w:t xml:space="preserve"> </w:t>
      </w:r>
      <w:r w:rsidRPr="008A27B1">
        <w:rPr>
          <w:b/>
        </w:rPr>
        <w:t>ne pas emprunter l</w:t>
      </w:r>
      <w:r>
        <w:rPr>
          <w:b/>
        </w:rPr>
        <w:t>’ancienne</w:t>
      </w:r>
      <w:r w:rsidRPr="008A27B1">
        <w:rPr>
          <w:b/>
        </w:rPr>
        <w:t xml:space="preserve"> voie ferrée c’est</w:t>
      </w:r>
      <w:r>
        <w:rPr>
          <w:b/>
        </w:rPr>
        <w:t> :</w:t>
      </w:r>
    </w:p>
    <w:p w:rsidR="00486CA4" w:rsidRDefault="00486CA4" w:rsidP="00486CA4">
      <w:pPr>
        <w:pStyle w:val="Paragraphedeliste"/>
        <w:numPr>
          <w:ilvl w:val="0"/>
          <w:numId w:val="2"/>
        </w:numPr>
        <w:spacing w:line="0" w:lineRule="atLeast"/>
      </w:pPr>
      <w:r>
        <w:t xml:space="preserve">ignorer un très riche patrimoine existant </w:t>
      </w:r>
      <w:proofErr w:type="gramStart"/>
      <w:r>
        <w:t>( ponts</w:t>
      </w:r>
      <w:proofErr w:type="gramEnd"/>
      <w:r>
        <w:t xml:space="preserve"> et tunnels  )</w:t>
      </w:r>
    </w:p>
    <w:p w:rsidR="00486CA4" w:rsidRDefault="00486CA4" w:rsidP="00486CA4">
      <w:pPr>
        <w:pStyle w:val="Paragraphedeliste"/>
        <w:numPr>
          <w:ilvl w:val="0"/>
          <w:numId w:val="2"/>
        </w:numPr>
        <w:spacing w:line="0" w:lineRule="atLeast"/>
      </w:pPr>
      <w:r>
        <w:t xml:space="preserve">ne pas utiliser une opportunité de créer un réseau dédié de 23km uniquement réservé aux mobilité douces </w:t>
      </w:r>
      <w:proofErr w:type="gramStart"/>
      <w:r>
        <w:t>( à</w:t>
      </w:r>
      <w:proofErr w:type="gramEnd"/>
      <w:r>
        <w:t xml:space="preserve"> pied à, à vélo , à cheval etc..) dont 11 km sur la liaison Bozouls Espalion</w:t>
      </w:r>
    </w:p>
    <w:p w:rsidR="00486CA4" w:rsidRDefault="00486CA4" w:rsidP="00486CA4">
      <w:pPr>
        <w:pStyle w:val="Paragraphedeliste"/>
        <w:numPr>
          <w:ilvl w:val="0"/>
          <w:numId w:val="2"/>
        </w:numPr>
        <w:spacing w:line="0" w:lineRule="atLeast"/>
      </w:pPr>
      <w:r>
        <w:t>rendre hypothétiques des financements futurs si le celle-ci n’est pas intégrée immédiatement  dans un schéma global</w:t>
      </w:r>
    </w:p>
    <w:p w:rsidR="00486CA4" w:rsidRDefault="00486CA4" w:rsidP="00486CA4">
      <w:pPr>
        <w:pStyle w:val="Paragraphedeliste"/>
        <w:numPr>
          <w:ilvl w:val="0"/>
          <w:numId w:val="2"/>
        </w:numPr>
        <w:spacing w:line="0" w:lineRule="atLeast"/>
      </w:pPr>
      <w:r>
        <w:t xml:space="preserve">oublier la jonction sur </w:t>
      </w:r>
      <w:proofErr w:type="spellStart"/>
      <w:r>
        <w:t>Bertholéne</w:t>
      </w:r>
      <w:proofErr w:type="spellEnd"/>
      <w:r>
        <w:t xml:space="preserve"> qui est la porte d’entrée sur le raccordement avec </w:t>
      </w:r>
      <w:proofErr w:type="gramStart"/>
      <w:r>
        <w:t>Rodez ,</w:t>
      </w:r>
      <w:proofErr w:type="gramEnd"/>
      <w:r>
        <w:t xml:space="preserve"> ce qui va rendre compliqué politiquement la gestion du prochain SIVU avec les 2 communautés de communes</w:t>
      </w:r>
    </w:p>
    <w:p w:rsidR="00486CA4" w:rsidRDefault="00486CA4" w:rsidP="00486CA4">
      <w:pPr>
        <w:spacing w:line="0" w:lineRule="atLeast"/>
      </w:pPr>
      <w:r>
        <w:t xml:space="preserve">Sur ce dernier </w:t>
      </w:r>
      <w:proofErr w:type="gramStart"/>
      <w:r>
        <w:t>item ,</w:t>
      </w:r>
      <w:proofErr w:type="gramEnd"/>
      <w:r>
        <w:t xml:space="preserve"> nous sommes en mesure de proposer immédiatement sans aucun investissement si ce n’est la signalétique un itinéraire permettant de relier </w:t>
      </w:r>
      <w:proofErr w:type="spellStart"/>
      <w:r>
        <w:t>Bertholene</w:t>
      </w:r>
      <w:proofErr w:type="spellEnd"/>
      <w:r>
        <w:t xml:space="preserve"> à Rodez via </w:t>
      </w:r>
      <w:proofErr w:type="spellStart"/>
      <w:r>
        <w:t>Montrozier</w:t>
      </w:r>
      <w:proofErr w:type="spellEnd"/>
      <w:r>
        <w:t xml:space="preserve"> / Gages , plaine de Gages (avec 4 km sur chemin communal dédié dont l’affectation est vérifiée ) puis </w:t>
      </w:r>
      <w:proofErr w:type="spellStart"/>
      <w:r>
        <w:t>Canabols</w:t>
      </w:r>
      <w:proofErr w:type="spellEnd"/>
      <w:r>
        <w:t xml:space="preserve"> / </w:t>
      </w:r>
      <w:proofErr w:type="spellStart"/>
      <w:r>
        <w:t>Ortholes</w:t>
      </w:r>
      <w:proofErr w:type="spellEnd"/>
      <w:r>
        <w:t xml:space="preserve"> et arrivée sur Rodez via les 4 saisons.. </w:t>
      </w:r>
    </w:p>
    <w:p w:rsidR="00486CA4" w:rsidRDefault="00486CA4" w:rsidP="00486CA4">
      <w:pPr>
        <w:spacing w:line="0" w:lineRule="atLeast"/>
      </w:pPr>
      <w:r>
        <w:t>Par cet itinéraire simple on permet la jonction de Rodez à Espalion sur 43 km dont 26.72 de voie dédiée</w:t>
      </w:r>
      <w:proofErr w:type="gramStart"/>
      <w:r>
        <w:t>..avec</w:t>
      </w:r>
      <w:proofErr w:type="gramEnd"/>
      <w:r>
        <w:t xml:space="preserve"> un patrimoine historique particulièrement  intéressant et valorisant sur cette première partie</w:t>
      </w:r>
    </w:p>
    <w:p w:rsidR="00486CA4" w:rsidRDefault="00486CA4" w:rsidP="00486CA4">
      <w:pPr>
        <w:pStyle w:val="Paragraphedeliste"/>
        <w:numPr>
          <w:ilvl w:val="0"/>
          <w:numId w:val="3"/>
        </w:numPr>
        <w:spacing w:line="0" w:lineRule="atLeast"/>
      </w:pPr>
      <w:r>
        <w:t>tour d’</w:t>
      </w:r>
      <w:proofErr w:type="spellStart"/>
      <w:r w:rsidR="007B1E2A">
        <w:t>H</w:t>
      </w:r>
      <w:r>
        <w:t>ortoles</w:t>
      </w:r>
      <w:proofErr w:type="spellEnd"/>
    </w:p>
    <w:p w:rsidR="00486CA4" w:rsidRDefault="00486CA4" w:rsidP="00486CA4">
      <w:pPr>
        <w:pStyle w:val="Paragraphedeliste"/>
        <w:numPr>
          <w:ilvl w:val="0"/>
          <w:numId w:val="3"/>
        </w:numPr>
        <w:spacing w:line="0" w:lineRule="atLeast"/>
      </w:pPr>
      <w:r>
        <w:t xml:space="preserve">plaine de </w:t>
      </w:r>
      <w:r w:rsidR="007B1E2A">
        <w:t>G</w:t>
      </w:r>
      <w:r>
        <w:t>ages avec son passé minier</w:t>
      </w:r>
    </w:p>
    <w:p w:rsidR="00486CA4" w:rsidRDefault="00486CA4" w:rsidP="00486CA4">
      <w:pPr>
        <w:pStyle w:val="Paragraphedeliste"/>
        <w:numPr>
          <w:ilvl w:val="0"/>
          <w:numId w:val="3"/>
        </w:numPr>
        <w:spacing w:line="0" w:lineRule="atLeast"/>
      </w:pPr>
      <w:r>
        <w:t>château d’</w:t>
      </w:r>
      <w:proofErr w:type="spellStart"/>
      <w:r w:rsidR="007B1E2A">
        <w:t>A</w:t>
      </w:r>
      <w:r>
        <w:t>lboy</w:t>
      </w:r>
      <w:proofErr w:type="spellEnd"/>
    </w:p>
    <w:p w:rsidR="00486CA4" w:rsidRDefault="00486CA4" w:rsidP="00486CA4">
      <w:pPr>
        <w:pStyle w:val="Paragraphedeliste"/>
        <w:numPr>
          <w:ilvl w:val="0"/>
          <w:numId w:val="3"/>
        </w:numPr>
        <w:spacing w:line="0" w:lineRule="atLeast"/>
      </w:pPr>
      <w:r>
        <w:t xml:space="preserve">site de </w:t>
      </w:r>
      <w:proofErr w:type="spellStart"/>
      <w:r>
        <w:t>Roquemissou</w:t>
      </w:r>
      <w:proofErr w:type="spellEnd"/>
    </w:p>
    <w:p w:rsidR="00486CA4" w:rsidRDefault="00486CA4" w:rsidP="00486CA4">
      <w:pPr>
        <w:pStyle w:val="Paragraphedeliste"/>
        <w:numPr>
          <w:ilvl w:val="0"/>
          <w:numId w:val="3"/>
        </w:numPr>
        <w:spacing w:line="0" w:lineRule="atLeast"/>
      </w:pPr>
      <w:proofErr w:type="gramStart"/>
      <w:r>
        <w:t>château ,</w:t>
      </w:r>
      <w:proofErr w:type="gramEnd"/>
      <w:r>
        <w:t xml:space="preserve"> village et musée de </w:t>
      </w:r>
      <w:proofErr w:type="spellStart"/>
      <w:r>
        <w:t>Montrozier</w:t>
      </w:r>
      <w:proofErr w:type="spellEnd"/>
    </w:p>
    <w:p w:rsidR="00486CA4" w:rsidRDefault="00486CA4" w:rsidP="00486CA4">
      <w:pPr>
        <w:pStyle w:val="Paragraphedeliste"/>
        <w:numPr>
          <w:ilvl w:val="0"/>
          <w:numId w:val="3"/>
        </w:numPr>
        <w:spacing w:line="0" w:lineRule="atLeast"/>
      </w:pPr>
      <w:r>
        <w:t xml:space="preserve">Château de </w:t>
      </w:r>
      <w:proofErr w:type="spellStart"/>
      <w:r>
        <w:t>Bertholene</w:t>
      </w:r>
      <w:proofErr w:type="spellEnd"/>
    </w:p>
    <w:p w:rsidR="00486CA4" w:rsidRDefault="00402D7B" w:rsidP="00486CA4">
      <w:pPr>
        <w:spacing w:line="0" w:lineRule="atLeast"/>
      </w:pPr>
      <w:r>
        <w:t>En lien c</w:t>
      </w:r>
      <w:r w:rsidR="00486CA4">
        <w:t xml:space="preserve">arte liaison itinéraire proposé Rodez / </w:t>
      </w:r>
      <w:proofErr w:type="spellStart"/>
      <w:r>
        <w:t>B</w:t>
      </w:r>
      <w:r w:rsidR="00486CA4">
        <w:t>ertholene</w:t>
      </w:r>
      <w:proofErr w:type="spellEnd"/>
      <w:r w:rsidR="00486CA4">
        <w:t> :</w:t>
      </w:r>
      <w:r w:rsidR="00486CA4" w:rsidRPr="00BA0933">
        <w:t xml:space="preserve"> </w:t>
      </w:r>
      <w:hyperlink r:id="rId9" w:anchor="map" w:history="1">
        <w:r w:rsidR="00486CA4">
          <w:rPr>
            <w:rStyle w:val="Lienhypertexte"/>
          </w:rPr>
          <w:t>https://www.calculitineraires.fr/index.php?id=901467#map</w:t>
        </w:r>
      </w:hyperlink>
    </w:p>
    <w:p w:rsidR="00486CA4" w:rsidRDefault="00486CA4" w:rsidP="00486CA4">
      <w:pPr>
        <w:spacing w:line="0" w:lineRule="atLeast"/>
      </w:pPr>
      <w:r>
        <w:t xml:space="preserve">Pour la question et les craintes relatives à la nature du revêtement et des couts qui peuvent être engagés sur la rénovation de l’ancienne voie </w:t>
      </w:r>
      <w:proofErr w:type="gramStart"/>
      <w:r>
        <w:t>ferrée  ,</w:t>
      </w:r>
      <w:proofErr w:type="gramEnd"/>
      <w:r>
        <w:t xml:space="preserve"> nous tenons à</w:t>
      </w:r>
      <w:r w:rsidR="00402D7B">
        <w:t xml:space="preserve"> vous </w:t>
      </w:r>
      <w:r>
        <w:t xml:space="preserve">rassurer sur les attentes ..hors de question de demander du </w:t>
      </w:r>
      <w:proofErr w:type="gramStart"/>
      <w:r>
        <w:t>goudronnage ,</w:t>
      </w:r>
      <w:proofErr w:type="gramEnd"/>
      <w:r>
        <w:t xml:space="preserve"> l’esprit nature doit entre conservé , l’essentiel est de maintenir un caractère roulant avec un revêtements stabilisé du type naturel ou complémenté avec du tout venant compacté sur les parties abimées</w:t>
      </w:r>
    </w:p>
    <w:p w:rsidR="00486CA4" w:rsidRDefault="00486CA4" w:rsidP="00486CA4">
      <w:pPr>
        <w:spacing w:line="0" w:lineRule="atLeast"/>
      </w:pPr>
      <w:r>
        <w:t xml:space="preserve">En </w:t>
      </w:r>
      <w:proofErr w:type="spellStart"/>
      <w:r>
        <w:t>espèrant</w:t>
      </w:r>
      <w:proofErr w:type="spellEnd"/>
      <w:r>
        <w:t xml:space="preserve"> que cette synthèse vous aura permis de prendre conscience de l’importance de la </w:t>
      </w:r>
      <w:proofErr w:type="gramStart"/>
      <w:r>
        <w:t>situation ,</w:t>
      </w:r>
      <w:proofErr w:type="gramEnd"/>
      <w:r>
        <w:t xml:space="preserve"> veuillez agréer </w:t>
      </w:r>
      <w:proofErr w:type="spellStart"/>
      <w:r>
        <w:t>mr</w:t>
      </w:r>
      <w:proofErr w:type="spellEnd"/>
      <w:r>
        <w:t xml:space="preserve"> </w:t>
      </w:r>
      <w:proofErr w:type="spellStart"/>
      <w:r>
        <w:t>Calmely</w:t>
      </w:r>
      <w:proofErr w:type="spellEnd"/>
      <w:r>
        <w:t xml:space="preserve"> l’</w:t>
      </w:r>
      <w:r w:rsidR="007B1E2A">
        <w:t>expression</w:t>
      </w:r>
      <w:r>
        <w:t xml:space="preserve"> de nos sincères salutations</w:t>
      </w:r>
    </w:p>
    <w:p w:rsidR="00486CA4" w:rsidRDefault="00486CA4" w:rsidP="00486CA4">
      <w:pPr>
        <w:spacing w:line="0" w:lineRule="atLeast"/>
      </w:pPr>
    </w:p>
    <w:p w:rsidR="00486CA4" w:rsidRDefault="00486CA4" w:rsidP="00486CA4">
      <w:pPr>
        <w:spacing w:line="0" w:lineRule="atLeast"/>
      </w:pPr>
      <w:r>
        <w:tab/>
      </w:r>
      <w:r>
        <w:tab/>
      </w:r>
      <w:r>
        <w:tab/>
      </w:r>
      <w:r>
        <w:tab/>
      </w:r>
      <w:r>
        <w:tab/>
      </w:r>
      <w:r>
        <w:tab/>
      </w:r>
      <w:r>
        <w:tab/>
      </w:r>
      <w:r>
        <w:tab/>
        <w:t>Pour le collectif de l’association Cyclo-Motivés 12</w:t>
      </w:r>
    </w:p>
    <w:p w:rsidR="00486CA4" w:rsidRDefault="00486CA4" w:rsidP="00486CA4">
      <w:pPr>
        <w:spacing w:line="0" w:lineRule="atLeast"/>
      </w:pPr>
    </w:p>
    <w:p w:rsidR="00486CA4" w:rsidRDefault="00486CA4" w:rsidP="00486CA4">
      <w:pPr>
        <w:spacing w:line="0" w:lineRule="atLeast"/>
      </w:pPr>
      <w:r>
        <w:tab/>
      </w:r>
      <w:r>
        <w:tab/>
      </w:r>
      <w:r>
        <w:tab/>
      </w:r>
      <w:r>
        <w:tab/>
      </w:r>
      <w:r>
        <w:tab/>
      </w:r>
      <w:r>
        <w:tab/>
      </w:r>
      <w:r>
        <w:tab/>
      </w:r>
      <w:r>
        <w:tab/>
        <w:t>Dominique Treilles</w:t>
      </w:r>
    </w:p>
    <w:p w:rsidR="00486CA4" w:rsidRDefault="00486CA4" w:rsidP="00486CA4">
      <w:pPr>
        <w:pStyle w:val="Paragraphedeliste"/>
        <w:spacing w:line="0" w:lineRule="atLeast"/>
      </w:pPr>
    </w:p>
    <w:p w:rsidR="00486CA4" w:rsidRPr="00A008ED" w:rsidRDefault="00486CA4" w:rsidP="00486CA4">
      <w:pPr>
        <w:spacing w:line="0" w:lineRule="atLeast"/>
      </w:pPr>
    </w:p>
    <w:p w:rsidR="006504FA" w:rsidRPr="00486CA4" w:rsidRDefault="006504FA" w:rsidP="006504FA">
      <w:pPr>
        <w:autoSpaceDE w:val="0"/>
        <w:autoSpaceDN w:val="0"/>
        <w:adjustRightInd w:val="0"/>
        <w:spacing w:after="0" w:line="240" w:lineRule="auto"/>
        <w:rPr>
          <w:rFonts w:ascii="Calibri" w:hAnsi="Calibri" w:cs="Calibri"/>
        </w:rPr>
      </w:pPr>
    </w:p>
    <w:p w:rsidR="006504FA" w:rsidRPr="00486CA4" w:rsidRDefault="006504FA" w:rsidP="006504FA">
      <w:pPr>
        <w:autoSpaceDE w:val="0"/>
        <w:autoSpaceDN w:val="0"/>
        <w:adjustRightInd w:val="0"/>
        <w:spacing w:after="0" w:line="240" w:lineRule="auto"/>
        <w:rPr>
          <w:rFonts w:ascii="Calibri" w:hAnsi="Calibri" w:cs="Calibri"/>
        </w:rPr>
      </w:pPr>
      <w:r w:rsidRPr="00486CA4">
        <w:rPr>
          <w:rFonts w:ascii="Calibri" w:hAnsi="Calibri" w:cs="Calibri"/>
        </w:rPr>
        <w:tab/>
      </w:r>
      <w:r w:rsidRPr="00486CA4">
        <w:rPr>
          <w:rFonts w:ascii="Calibri" w:hAnsi="Calibri" w:cs="Calibri"/>
        </w:rPr>
        <w:tab/>
      </w:r>
      <w:r w:rsidRPr="00486CA4">
        <w:rPr>
          <w:rFonts w:ascii="Calibri" w:hAnsi="Calibri" w:cs="Calibri"/>
        </w:rPr>
        <w:tab/>
      </w:r>
      <w:r w:rsidRPr="00486CA4">
        <w:rPr>
          <w:rFonts w:ascii="Calibri" w:hAnsi="Calibri" w:cs="Calibri"/>
        </w:rPr>
        <w:tab/>
      </w:r>
    </w:p>
    <w:sectPr w:rsidR="006504FA" w:rsidRPr="00486CA4" w:rsidSect="00620980">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143CC"/>
    <w:multiLevelType w:val="hybridMultilevel"/>
    <w:tmpl w:val="C97C1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D6D58C3"/>
    <w:multiLevelType w:val="hybridMultilevel"/>
    <w:tmpl w:val="BCB890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6487ADA"/>
    <w:multiLevelType w:val="hybridMultilevel"/>
    <w:tmpl w:val="F3C093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08"/>
  <w:hyphenationZone w:val="425"/>
  <w:drawingGridHorizontalSpacing w:val="110"/>
  <w:displayHorizontalDrawingGridEvery w:val="2"/>
  <w:characterSpacingControl w:val="doNotCompress"/>
  <w:compat/>
  <w:rsids>
    <w:rsidRoot w:val="00486CA4"/>
    <w:rsid w:val="000C1694"/>
    <w:rsid w:val="00402D7B"/>
    <w:rsid w:val="00486CA4"/>
    <w:rsid w:val="004A730C"/>
    <w:rsid w:val="00544714"/>
    <w:rsid w:val="00546C1A"/>
    <w:rsid w:val="00620980"/>
    <w:rsid w:val="006504FA"/>
    <w:rsid w:val="00667222"/>
    <w:rsid w:val="007B1E2A"/>
    <w:rsid w:val="007C019D"/>
    <w:rsid w:val="00BD2C34"/>
    <w:rsid w:val="00C05F17"/>
    <w:rsid w:val="00C26D0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4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04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04FA"/>
    <w:rPr>
      <w:rFonts w:ascii="Tahoma" w:hAnsi="Tahoma" w:cs="Tahoma"/>
      <w:sz w:val="16"/>
      <w:szCs w:val="16"/>
    </w:rPr>
  </w:style>
  <w:style w:type="character" w:styleId="Lienhypertexte">
    <w:name w:val="Hyperlink"/>
    <w:basedOn w:val="Policepardfaut"/>
    <w:uiPriority w:val="99"/>
    <w:unhideWhenUsed/>
    <w:rsid w:val="000C1694"/>
    <w:rPr>
      <w:color w:val="0000FF" w:themeColor="hyperlink"/>
      <w:u w:val="single"/>
    </w:rPr>
  </w:style>
  <w:style w:type="paragraph" w:styleId="NormalWeb">
    <w:name w:val="Normal (Web)"/>
    <w:basedOn w:val="Normal"/>
    <w:uiPriority w:val="99"/>
    <w:unhideWhenUsed/>
    <w:rsid w:val="00486C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86CA4"/>
    <w:rPr>
      <w:b/>
      <w:bCs/>
    </w:rPr>
  </w:style>
  <w:style w:type="paragraph" w:styleId="Paragraphedeliste">
    <w:name w:val="List Paragraph"/>
    <w:basedOn w:val="Normal"/>
    <w:uiPriority w:val="34"/>
    <w:qFormat/>
    <w:rsid w:val="00486CA4"/>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cyclo-motives12.fr" TargetMode="External"/><Relationship Id="rId3" Type="http://schemas.openxmlformats.org/officeDocument/2006/relationships/settings" Target="settings.xml"/><Relationship Id="rId7" Type="http://schemas.openxmlformats.org/officeDocument/2006/relationships/hyperlink" Target="mailto:cyclo.motives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lculitineraires.fr/index.php?id=9014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Documents\CYCLO%20MOTIVES\ACTIONS\valle%20du%20lot\entete%20cyclo%20%20af3v%20-%20Copi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entete cyclo  af3v - Copie</Template>
  <TotalTime>15</TotalTime>
  <Pages>2</Pages>
  <Words>795</Words>
  <Characters>4375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dc:creator>
  <cp:lastModifiedBy>domi</cp:lastModifiedBy>
  <cp:revision>2</cp:revision>
  <cp:lastPrinted>2018-10-30T17:55:00Z</cp:lastPrinted>
  <dcterms:created xsi:type="dcterms:W3CDTF">2019-05-19T08:56:00Z</dcterms:created>
  <dcterms:modified xsi:type="dcterms:W3CDTF">2019-05-19T12:54:00Z</dcterms:modified>
</cp:coreProperties>
</file>